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67C2" w14:textId="77777777" w:rsidR="008F359C" w:rsidRDefault="005C084A">
      <w:pPr>
        <w:rPr>
          <w:b/>
          <w:sz w:val="28"/>
          <w:szCs w:val="28"/>
        </w:rPr>
      </w:pPr>
      <w:r w:rsidRPr="005C084A">
        <w:rPr>
          <w:b/>
          <w:sz w:val="28"/>
          <w:szCs w:val="28"/>
        </w:rPr>
        <w:t xml:space="preserve">1. </w:t>
      </w:r>
      <w:r w:rsidR="0040218B">
        <w:rPr>
          <w:b/>
          <w:sz w:val="28"/>
          <w:szCs w:val="28"/>
        </w:rPr>
        <w:t>Requisitos de Acesso e Formas de Inscrição</w:t>
      </w:r>
    </w:p>
    <w:p w14:paraId="240D5C0A" w14:textId="4CABDFBC" w:rsidR="0040218B" w:rsidRDefault="00850A78" w:rsidP="00C14772">
      <w:pPr>
        <w:jc w:val="both"/>
        <w:rPr>
          <w:sz w:val="24"/>
          <w:szCs w:val="24"/>
        </w:rPr>
      </w:pPr>
      <w:r w:rsidRPr="00850A78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poder frequentar o curso o formando deverá </w:t>
      </w:r>
      <w:r w:rsidR="00474F21">
        <w:rPr>
          <w:sz w:val="24"/>
          <w:szCs w:val="24"/>
        </w:rPr>
        <w:t>ser portador de uma licenciatura na área da saúde, p</w:t>
      </w:r>
      <w:r w:rsidR="00E56F0B">
        <w:rPr>
          <w:sz w:val="24"/>
          <w:szCs w:val="24"/>
        </w:rPr>
        <w:t>referencialmente em Medicina</w:t>
      </w:r>
      <w:r w:rsidR="00C14772">
        <w:rPr>
          <w:sz w:val="24"/>
          <w:szCs w:val="24"/>
        </w:rPr>
        <w:t xml:space="preserve">, </w:t>
      </w:r>
      <w:r w:rsidR="00474F21">
        <w:rPr>
          <w:sz w:val="24"/>
          <w:szCs w:val="24"/>
        </w:rPr>
        <w:t xml:space="preserve">desenvolver a sua atividade assistencial em Serviços de Medicina Intensiva ou de Urgência ou outros com abordagem direta ao doente crítico, </w:t>
      </w:r>
      <w:r>
        <w:rPr>
          <w:sz w:val="24"/>
          <w:szCs w:val="24"/>
        </w:rPr>
        <w:t xml:space="preserve">realizar a inscrição </w:t>
      </w:r>
      <w:r w:rsidR="00C14772">
        <w:rPr>
          <w:sz w:val="24"/>
          <w:szCs w:val="24"/>
        </w:rPr>
        <w:t>na Ficha de Inscrição</w:t>
      </w:r>
      <w:r>
        <w:rPr>
          <w:sz w:val="24"/>
          <w:szCs w:val="24"/>
        </w:rPr>
        <w:t xml:space="preserve"> disp</w:t>
      </w:r>
      <w:r w:rsidR="00C14772">
        <w:rPr>
          <w:sz w:val="24"/>
          <w:szCs w:val="24"/>
        </w:rPr>
        <w:t>onibilizada n</w:t>
      </w:r>
      <w:r w:rsidR="00474F21">
        <w:rPr>
          <w:sz w:val="24"/>
          <w:szCs w:val="24"/>
        </w:rPr>
        <w:t>o site ou nas instalações da SPCI</w:t>
      </w:r>
      <w:r w:rsidR="002E1CCE">
        <w:rPr>
          <w:sz w:val="24"/>
          <w:szCs w:val="24"/>
        </w:rPr>
        <w:t xml:space="preserve"> e efetuar o</w:t>
      </w:r>
      <w:r w:rsidR="00474F21">
        <w:rPr>
          <w:sz w:val="24"/>
          <w:szCs w:val="24"/>
        </w:rPr>
        <w:t xml:space="preserve"> pagamento através das opções disponibilizadas pela SPCI.</w:t>
      </w:r>
    </w:p>
    <w:p w14:paraId="2F90A7F4" w14:textId="77777777" w:rsidR="00C14772" w:rsidRPr="00C14772" w:rsidRDefault="00C14772" w:rsidP="00C14772">
      <w:pPr>
        <w:tabs>
          <w:tab w:val="num" w:pos="426"/>
          <w:tab w:val="left" w:pos="627"/>
        </w:tabs>
        <w:spacing w:after="0" w:line="240" w:lineRule="auto"/>
        <w:jc w:val="both"/>
        <w:rPr>
          <w:sz w:val="24"/>
          <w:szCs w:val="24"/>
        </w:rPr>
      </w:pPr>
      <w:r w:rsidRPr="00C14772">
        <w:rPr>
          <w:sz w:val="24"/>
          <w:szCs w:val="24"/>
        </w:rPr>
        <w:t>A ficha de inscrição</w:t>
      </w:r>
      <w:r>
        <w:rPr>
          <w:sz w:val="24"/>
          <w:szCs w:val="24"/>
        </w:rPr>
        <w:t>, devidamente preenchida, poderá ser</w:t>
      </w:r>
      <w:r w:rsidR="00474F21">
        <w:rPr>
          <w:sz w:val="24"/>
          <w:szCs w:val="24"/>
        </w:rPr>
        <w:t xml:space="preserve"> entregue diretamente na secretaria da SPCI ou</w:t>
      </w:r>
      <w:r>
        <w:rPr>
          <w:sz w:val="24"/>
          <w:szCs w:val="24"/>
        </w:rPr>
        <w:t xml:space="preserve"> </w:t>
      </w:r>
      <w:r w:rsidR="00474F21">
        <w:rPr>
          <w:sz w:val="24"/>
          <w:szCs w:val="24"/>
        </w:rPr>
        <w:t xml:space="preserve">enviada por carta </w:t>
      </w:r>
      <w:r w:rsidRPr="00C14772">
        <w:rPr>
          <w:sz w:val="24"/>
          <w:szCs w:val="24"/>
        </w:rPr>
        <w:t>ou por e-mail, acompanh</w:t>
      </w:r>
      <w:r w:rsidR="00474F21">
        <w:rPr>
          <w:sz w:val="24"/>
          <w:szCs w:val="24"/>
        </w:rPr>
        <w:t xml:space="preserve">ada do </w:t>
      </w:r>
      <w:r w:rsidRPr="00C14772">
        <w:rPr>
          <w:sz w:val="24"/>
          <w:szCs w:val="24"/>
        </w:rPr>
        <w:t>comprov</w:t>
      </w:r>
      <w:r w:rsidR="002E1CCE">
        <w:rPr>
          <w:sz w:val="24"/>
          <w:szCs w:val="24"/>
        </w:rPr>
        <w:t>ativo de transferência</w:t>
      </w:r>
      <w:r w:rsidR="00474F21">
        <w:rPr>
          <w:sz w:val="24"/>
          <w:szCs w:val="24"/>
        </w:rPr>
        <w:t xml:space="preserve"> bancária</w:t>
      </w:r>
      <w:r w:rsidRPr="00C147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54084">
        <w:rPr>
          <w:sz w:val="24"/>
          <w:szCs w:val="24"/>
        </w:rPr>
        <w:t>A fa</w:t>
      </w:r>
      <w:r w:rsidR="00474F21">
        <w:rPr>
          <w:sz w:val="24"/>
          <w:szCs w:val="24"/>
        </w:rPr>
        <w:t>tura / r</w:t>
      </w:r>
      <w:r w:rsidR="00D54084" w:rsidRPr="00D54084">
        <w:rPr>
          <w:sz w:val="24"/>
          <w:szCs w:val="24"/>
        </w:rPr>
        <w:t>ecibo correspondente segue para a morad</w:t>
      </w:r>
      <w:r w:rsidR="00474F21">
        <w:rPr>
          <w:sz w:val="24"/>
          <w:szCs w:val="24"/>
        </w:rPr>
        <w:t>a descrita na Ficha de Inscrição.</w:t>
      </w:r>
    </w:p>
    <w:p w14:paraId="5B87F795" w14:textId="77777777" w:rsidR="00C14772" w:rsidRDefault="00C14772" w:rsidP="00C14772">
      <w:pPr>
        <w:jc w:val="both"/>
        <w:rPr>
          <w:sz w:val="24"/>
          <w:szCs w:val="24"/>
        </w:rPr>
      </w:pPr>
    </w:p>
    <w:p w14:paraId="0A31F4F6" w14:textId="77777777" w:rsidR="00D54084" w:rsidRPr="00D54084" w:rsidRDefault="00D54084" w:rsidP="00D54084">
      <w:pPr>
        <w:rPr>
          <w:b/>
          <w:sz w:val="28"/>
          <w:szCs w:val="28"/>
        </w:rPr>
      </w:pPr>
      <w:r w:rsidRPr="00D54084">
        <w:rPr>
          <w:b/>
          <w:sz w:val="28"/>
          <w:szCs w:val="28"/>
        </w:rPr>
        <w:t>2. Critérios e Métodos de Seleção de Formandos</w:t>
      </w:r>
    </w:p>
    <w:p w14:paraId="398F2F13" w14:textId="77777777" w:rsidR="008C6880" w:rsidRDefault="00D54084" w:rsidP="00C14772">
      <w:pPr>
        <w:jc w:val="both"/>
        <w:rPr>
          <w:sz w:val="24"/>
          <w:szCs w:val="24"/>
        </w:rPr>
      </w:pPr>
      <w:r>
        <w:rPr>
          <w:sz w:val="24"/>
          <w:szCs w:val="24"/>
        </w:rPr>
        <w:t>Quando o</w:t>
      </w:r>
      <w:r w:rsidR="00DF77F1">
        <w:rPr>
          <w:sz w:val="24"/>
          <w:szCs w:val="24"/>
        </w:rPr>
        <w:t xml:space="preserve"> número de candidatos, que satisfazem os requisitos de acesso, exceder as vagas do curso será realizado um processo de seleção de formandos segundo os seguintes critérios:</w:t>
      </w:r>
    </w:p>
    <w:p w14:paraId="450DBE19" w14:textId="533A05E5" w:rsidR="00474F21" w:rsidRDefault="00474F21" w:rsidP="00DF77F1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Ordem de In</w:t>
      </w:r>
      <w:r w:rsidR="00F92A70">
        <w:rPr>
          <w:sz w:val="24"/>
          <w:szCs w:val="24"/>
        </w:rPr>
        <w:t>s</w:t>
      </w:r>
      <w:r>
        <w:rPr>
          <w:sz w:val="24"/>
          <w:szCs w:val="24"/>
        </w:rPr>
        <w:t>crição</w:t>
      </w:r>
    </w:p>
    <w:p w14:paraId="3B42A8E3" w14:textId="77777777" w:rsidR="001803F1" w:rsidRDefault="001803F1" w:rsidP="001803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Médico; </w:t>
      </w:r>
    </w:p>
    <w:p w14:paraId="0755E436" w14:textId="77777777" w:rsidR="00474F21" w:rsidRPr="001803F1" w:rsidRDefault="001803F1" w:rsidP="00A00F7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Fase da Formação (Internato/ Especialidade)</w:t>
      </w:r>
    </w:p>
    <w:p w14:paraId="052093A2" w14:textId="77777777" w:rsidR="00C91D43" w:rsidRPr="00A00F75" w:rsidRDefault="00C91D43" w:rsidP="00A00F75">
      <w:pPr>
        <w:rPr>
          <w:b/>
          <w:sz w:val="28"/>
          <w:szCs w:val="28"/>
        </w:rPr>
      </w:pPr>
      <w:r w:rsidRPr="00A00F75">
        <w:rPr>
          <w:b/>
          <w:sz w:val="28"/>
          <w:szCs w:val="28"/>
        </w:rPr>
        <w:t>3. Condições de funcionament</w:t>
      </w:r>
      <w:r w:rsidR="00474F21">
        <w:rPr>
          <w:b/>
          <w:sz w:val="28"/>
          <w:szCs w:val="28"/>
        </w:rPr>
        <w:t>o da atividade formativa</w:t>
      </w:r>
    </w:p>
    <w:p w14:paraId="4DCC612D" w14:textId="77777777" w:rsidR="00474F21" w:rsidRDefault="00C91D43" w:rsidP="00C91D43">
      <w:pPr>
        <w:jc w:val="both"/>
        <w:rPr>
          <w:sz w:val="24"/>
          <w:szCs w:val="24"/>
        </w:rPr>
      </w:pPr>
      <w:r>
        <w:rPr>
          <w:sz w:val="24"/>
          <w:szCs w:val="24"/>
        </w:rPr>
        <w:t>O local da formação está devidamente identificado.</w:t>
      </w:r>
      <w:r w:rsidR="00207E8C">
        <w:rPr>
          <w:sz w:val="24"/>
          <w:szCs w:val="24"/>
        </w:rPr>
        <w:t xml:space="preserve"> </w:t>
      </w:r>
    </w:p>
    <w:p w14:paraId="34B8E572" w14:textId="77777777" w:rsidR="00207E8C" w:rsidRDefault="00207E8C" w:rsidP="00C91D43">
      <w:pPr>
        <w:jc w:val="both"/>
        <w:rPr>
          <w:sz w:val="24"/>
          <w:szCs w:val="24"/>
        </w:rPr>
      </w:pPr>
      <w:r>
        <w:rPr>
          <w:sz w:val="24"/>
          <w:szCs w:val="24"/>
        </w:rPr>
        <w:t>As datas e</w:t>
      </w:r>
      <w:r w:rsidR="00474F21">
        <w:rPr>
          <w:sz w:val="24"/>
          <w:szCs w:val="24"/>
        </w:rPr>
        <w:t xml:space="preserve"> respetivo cronograma do curso e</w:t>
      </w:r>
      <w:r>
        <w:rPr>
          <w:sz w:val="24"/>
          <w:szCs w:val="24"/>
        </w:rPr>
        <w:t xml:space="preserve"> o constante no Plano de Formação da instituição, disponibilizado no site e nas sua</w:t>
      </w:r>
      <w:r w:rsidR="001D58C0">
        <w:rPr>
          <w:sz w:val="24"/>
          <w:szCs w:val="24"/>
        </w:rPr>
        <w:t>s</w:t>
      </w:r>
      <w:r>
        <w:rPr>
          <w:sz w:val="24"/>
          <w:szCs w:val="24"/>
        </w:rPr>
        <w:t xml:space="preserve"> instalações.</w:t>
      </w:r>
    </w:p>
    <w:p w14:paraId="3447280C" w14:textId="77777777" w:rsidR="00207E8C" w:rsidRPr="00207E8C" w:rsidRDefault="00C41E6D" w:rsidP="00207E8C">
      <w:pPr>
        <w:tabs>
          <w:tab w:val="num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="001803F1">
        <w:rPr>
          <w:sz w:val="24"/>
          <w:szCs w:val="24"/>
        </w:rPr>
        <w:t>SPCI</w:t>
      </w:r>
      <w:r w:rsidR="00207E8C" w:rsidRPr="00207E8C">
        <w:rPr>
          <w:sz w:val="24"/>
          <w:szCs w:val="24"/>
        </w:rPr>
        <w:t xml:space="preserve"> reserva-se ao direito de proceder a alterações nas calendarizações previstas e/ou</w:t>
      </w:r>
      <w:r w:rsidR="00207E8C">
        <w:rPr>
          <w:sz w:val="24"/>
          <w:szCs w:val="24"/>
        </w:rPr>
        <w:t xml:space="preserve"> no pessoal docente</w:t>
      </w:r>
      <w:r w:rsidR="00207E8C" w:rsidRPr="00207E8C">
        <w:rPr>
          <w:sz w:val="24"/>
          <w:szCs w:val="24"/>
        </w:rPr>
        <w:t xml:space="preserve">, assim como anular ações para as quais não exista um número mínimo de participantes. Neste caso, os formandos serão avisados com </w:t>
      </w:r>
      <w:r w:rsidR="00A00F75">
        <w:rPr>
          <w:sz w:val="24"/>
          <w:szCs w:val="24"/>
        </w:rPr>
        <w:t>um prazo mínimo de 5 dias úteis. No caso da ação ser anulada são</w:t>
      </w:r>
      <w:r w:rsidR="00207E8C" w:rsidRPr="00207E8C">
        <w:rPr>
          <w:sz w:val="24"/>
          <w:szCs w:val="24"/>
        </w:rPr>
        <w:t xml:space="preserve"> restituídos todos os pagamentos efetuados</w:t>
      </w:r>
      <w:r w:rsidR="00A00F75">
        <w:rPr>
          <w:sz w:val="24"/>
          <w:szCs w:val="24"/>
        </w:rPr>
        <w:t xml:space="preserve"> para efeito de inscrição e se for calendarizada nova ação os formandos inscritos ser</w:t>
      </w:r>
      <w:r w:rsidR="001215AA">
        <w:rPr>
          <w:sz w:val="24"/>
          <w:szCs w:val="24"/>
        </w:rPr>
        <w:t>ão</w:t>
      </w:r>
      <w:r w:rsidR="00A00F75">
        <w:rPr>
          <w:sz w:val="24"/>
          <w:szCs w:val="24"/>
        </w:rPr>
        <w:t xml:space="preserve"> contactados pela instituição.</w:t>
      </w:r>
    </w:p>
    <w:p w14:paraId="28D821D6" w14:textId="77777777" w:rsidR="001215AA" w:rsidRDefault="001215AA" w:rsidP="001803F1">
      <w:pPr>
        <w:tabs>
          <w:tab w:val="num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pagamento da ação deve ser realizado na totalidade previamente ao inicio da mesma no momento da inscrição. </w:t>
      </w:r>
      <w:r w:rsidRPr="001215AA">
        <w:rPr>
          <w:bCs/>
          <w:sz w:val="24"/>
          <w:szCs w:val="24"/>
        </w:rPr>
        <w:t xml:space="preserve">O pagamento antes do início da </w:t>
      </w:r>
      <w:r>
        <w:rPr>
          <w:bCs/>
          <w:sz w:val="24"/>
          <w:szCs w:val="24"/>
        </w:rPr>
        <w:t>a</w:t>
      </w:r>
      <w:r w:rsidRPr="001215AA">
        <w:rPr>
          <w:bCs/>
          <w:sz w:val="24"/>
          <w:szCs w:val="24"/>
        </w:rPr>
        <w:t>ção de formação serve para suportar as despesas para efeitos administrativos.</w:t>
      </w:r>
    </w:p>
    <w:p w14:paraId="0696E18B" w14:textId="77777777" w:rsidR="00A00F75" w:rsidRDefault="00A00F75" w:rsidP="00A00F75">
      <w:pPr>
        <w:jc w:val="both"/>
        <w:rPr>
          <w:sz w:val="24"/>
          <w:szCs w:val="24"/>
        </w:rPr>
      </w:pPr>
      <w:r w:rsidRPr="00A00F75">
        <w:rPr>
          <w:bCs/>
          <w:sz w:val="24"/>
          <w:szCs w:val="24"/>
        </w:rPr>
        <w:t>Cancelamentos de inscrições</w:t>
      </w:r>
      <w:r w:rsidR="00474F21">
        <w:rPr>
          <w:sz w:val="24"/>
          <w:szCs w:val="24"/>
        </w:rPr>
        <w:t xml:space="preserve"> devem ser comunicados </w:t>
      </w:r>
      <w:r w:rsidR="001803F1">
        <w:rPr>
          <w:sz w:val="24"/>
          <w:szCs w:val="24"/>
        </w:rPr>
        <w:t xml:space="preserve">ao secretariado da SPCI </w:t>
      </w:r>
      <w:r w:rsidR="00474F21">
        <w:rPr>
          <w:sz w:val="24"/>
          <w:szCs w:val="24"/>
        </w:rPr>
        <w:t>por e-mail</w:t>
      </w:r>
      <w:r w:rsidR="001803F1">
        <w:rPr>
          <w:sz w:val="24"/>
          <w:szCs w:val="24"/>
        </w:rPr>
        <w:t>,</w:t>
      </w:r>
      <w:r w:rsidR="00474F21">
        <w:rPr>
          <w:sz w:val="24"/>
          <w:szCs w:val="24"/>
        </w:rPr>
        <w:t xml:space="preserve"> </w:t>
      </w:r>
      <w:r w:rsidRPr="00A00F75">
        <w:rPr>
          <w:sz w:val="24"/>
          <w:szCs w:val="24"/>
        </w:rPr>
        <w:t>até 10 dias antes da data de início dos cursos. O cancelamento da inscrição nas 72 horas anteriores ao início da ação está sujeito ao pagamento de 50 % do valor total da inscrição. A não comparência na ação de formação, sem aviso prévio, implica a pe</w:t>
      </w:r>
      <w:r w:rsidR="00474F21">
        <w:rPr>
          <w:sz w:val="24"/>
          <w:szCs w:val="24"/>
        </w:rPr>
        <w:t>rda total do valor da inscrição.</w:t>
      </w:r>
    </w:p>
    <w:p w14:paraId="655739F5" w14:textId="77777777" w:rsidR="00474F21" w:rsidRPr="00A00F75" w:rsidRDefault="00474F21" w:rsidP="00A00F75">
      <w:pPr>
        <w:jc w:val="both"/>
        <w:rPr>
          <w:sz w:val="24"/>
          <w:szCs w:val="24"/>
        </w:rPr>
      </w:pPr>
    </w:p>
    <w:p w14:paraId="31CADCCC" w14:textId="77777777" w:rsidR="00571F35" w:rsidRDefault="00571F35" w:rsidP="001D58C0">
      <w:pPr>
        <w:rPr>
          <w:b/>
          <w:sz w:val="28"/>
          <w:szCs w:val="28"/>
        </w:rPr>
      </w:pPr>
    </w:p>
    <w:p w14:paraId="5E574923" w14:textId="52055641" w:rsidR="00DF77F1" w:rsidRPr="001D58C0" w:rsidRDefault="001D58C0" w:rsidP="001D58C0">
      <w:pPr>
        <w:rPr>
          <w:b/>
          <w:sz w:val="28"/>
          <w:szCs w:val="28"/>
        </w:rPr>
      </w:pPr>
      <w:r w:rsidRPr="001D58C0">
        <w:rPr>
          <w:b/>
          <w:sz w:val="28"/>
          <w:szCs w:val="28"/>
        </w:rPr>
        <w:t xml:space="preserve">4. Deveres de Assiduidade </w:t>
      </w:r>
    </w:p>
    <w:p w14:paraId="559DBB73" w14:textId="77777777" w:rsidR="00474F21" w:rsidRPr="001803F1" w:rsidRDefault="001D58C0" w:rsidP="00C14772">
      <w:pPr>
        <w:jc w:val="both"/>
        <w:rPr>
          <w:sz w:val="24"/>
          <w:szCs w:val="24"/>
        </w:rPr>
      </w:pPr>
      <w:r>
        <w:rPr>
          <w:sz w:val="24"/>
          <w:szCs w:val="24"/>
        </w:rPr>
        <w:t>Para obter aprovação o fo</w:t>
      </w:r>
      <w:r w:rsidR="00474F21">
        <w:rPr>
          <w:sz w:val="24"/>
          <w:szCs w:val="24"/>
        </w:rPr>
        <w:t>rmando deverá estar presente a 10</w:t>
      </w:r>
      <w:r>
        <w:rPr>
          <w:sz w:val="24"/>
          <w:szCs w:val="24"/>
        </w:rPr>
        <w:t xml:space="preserve">0% da horas de formação previstas para o curso. </w:t>
      </w:r>
    </w:p>
    <w:p w14:paraId="1F2D0EA9" w14:textId="77777777" w:rsidR="00D54084" w:rsidRDefault="001D58C0" w:rsidP="001D58C0">
      <w:pPr>
        <w:rPr>
          <w:b/>
          <w:sz w:val="28"/>
          <w:szCs w:val="28"/>
        </w:rPr>
      </w:pPr>
      <w:r w:rsidRPr="001D58C0">
        <w:rPr>
          <w:b/>
          <w:sz w:val="28"/>
          <w:szCs w:val="28"/>
        </w:rPr>
        <w:t>5. Critérios e métodos de avaliação da formação</w:t>
      </w:r>
    </w:p>
    <w:p w14:paraId="1E9821BE" w14:textId="77777777" w:rsidR="001D58C0" w:rsidRDefault="006E68EB" w:rsidP="001D58C0">
      <w:pPr>
        <w:rPr>
          <w:sz w:val="24"/>
          <w:szCs w:val="24"/>
        </w:rPr>
      </w:pPr>
      <w:r>
        <w:rPr>
          <w:sz w:val="24"/>
          <w:szCs w:val="24"/>
        </w:rPr>
        <w:t>Os formandos serão avaliados segundo três vertentes:</w:t>
      </w:r>
    </w:p>
    <w:p w14:paraId="4D534047" w14:textId="77777777" w:rsidR="006E68EB" w:rsidRPr="006E68EB" w:rsidRDefault="006E68EB" w:rsidP="006E68EB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6E68EB">
        <w:rPr>
          <w:sz w:val="24"/>
          <w:szCs w:val="24"/>
        </w:rPr>
        <w:t>Avaliação diagnóstica (antes da formação avaliar o nível de conhecimentos prévios do formando relativamente aos objetivos definidos para a formação);</w:t>
      </w:r>
    </w:p>
    <w:p w14:paraId="0DD5BDDC" w14:textId="77777777" w:rsidR="006E68EB" w:rsidRPr="006E68EB" w:rsidRDefault="006E68EB" w:rsidP="006E68EB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6E68EB">
        <w:rPr>
          <w:sz w:val="24"/>
          <w:szCs w:val="24"/>
        </w:rPr>
        <w:t>Avaliação Formativa (durante a formação permite avaliar o percurso do formado e identificar dificuldades, que possam dar origem a ações corretivas);</w:t>
      </w:r>
    </w:p>
    <w:p w14:paraId="5BE16122" w14:textId="77777777" w:rsidR="006E68EB" w:rsidRDefault="006E68EB" w:rsidP="006E68EB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6E68EB">
        <w:rPr>
          <w:sz w:val="24"/>
          <w:szCs w:val="24"/>
        </w:rPr>
        <w:t>Avaliação sumativa (no final da ação prete</w:t>
      </w:r>
      <w:r w:rsidR="00B81587">
        <w:rPr>
          <w:sz w:val="24"/>
          <w:szCs w:val="24"/>
        </w:rPr>
        <w:t>nde determinar o resultado final</w:t>
      </w:r>
      <w:r w:rsidRPr="006E68EB">
        <w:rPr>
          <w:sz w:val="24"/>
          <w:szCs w:val="24"/>
        </w:rPr>
        <w:t xml:space="preserve"> da aprendizagem).</w:t>
      </w:r>
    </w:p>
    <w:p w14:paraId="705848BD" w14:textId="77777777" w:rsidR="006E68EB" w:rsidRDefault="00FE15C5" w:rsidP="006E68EB">
      <w:pPr>
        <w:rPr>
          <w:sz w:val="24"/>
          <w:szCs w:val="24"/>
        </w:rPr>
      </w:pPr>
      <w:r>
        <w:rPr>
          <w:sz w:val="24"/>
          <w:szCs w:val="24"/>
        </w:rPr>
        <w:t xml:space="preserve">Será utilizada </w:t>
      </w:r>
      <w:r w:rsidR="0012486B">
        <w:rPr>
          <w:sz w:val="24"/>
          <w:szCs w:val="24"/>
        </w:rPr>
        <w:t>a seguinte escala para classificação</w:t>
      </w:r>
      <w:r>
        <w:rPr>
          <w:sz w:val="24"/>
          <w:szCs w:val="24"/>
        </w:rPr>
        <w:t xml:space="preserve"> dos formandos:</w:t>
      </w:r>
    </w:p>
    <w:tbl>
      <w:tblPr>
        <w:tblStyle w:val="TabelacomGrelha"/>
        <w:tblW w:w="5494" w:type="dxa"/>
        <w:jc w:val="center"/>
        <w:tblLayout w:type="fixed"/>
        <w:tblLook w:val="01E0" w:firstRow="1" w:lastRow="1" w:firstColumn="1" w:lastColumn="1" w:noHBand="0" w:noVBand="0"/>
      </w:tblPr>
      <w:tblGrid>
        <w:gridCol w:w="2763"/>
        <w:gridCol w:w="2731"/>
      </w:tblGrid>
      <w:tr w:rsidR="00474F21" w:rsidRPr="00663DC8" w14:paraId="02D12493" w14:textId="77777777" w:rsidTr="00474F21">
        <w:trPr>
          <w:trHeight w:val="631"/>
          <w:tblHeader/>
          <w:jc w:val="center"/>
        </w:trPr>
        <w:tc>
          <w:tcPr>
            <w:tcW w:w="2763" w:type="dxa"/>
            <w:shd w:val="clear" w:color="auto" w:fill="A6A6A6" w:themeFill="background1" w:themeFillShade="A6"/>
            <w:vAlign w:val="center"/>
          </w:tcPr>
          <w:p w14:paraId="05EB7060" w14:textId="77777777" w:rsidR="00474F21" w:rsidRPr="00663DC8" w:rsidRDefault="00474F21" w:rsidP="00474F21">
            <w:pPr>
              <w:pStyle w:val="Ttulo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APROVADO</w:t>
            </w:r>
          </w:p>
        </w:tc>
        <w:tc>
          <w:tcPr>
            <w:tcW w:w="2731" w:type="dxa"/>
            <w:shd w:val="clear" w:color="auto" w:fill="A6A6A6" w:themeFill="background1" w:themeFillShade="A6"/>
            <w:vAlign w:val="center"/>
          </w:tcPr>
          <w:p w14:paraId="3442D423" w14:textId="77777777" w:rsidR="00474F21" w:rsidRPr="00663DC8" w:rsidRDefault="00474F21" w:rsidP="00474F21">
            <w:pPr>
              <w:pStyle w:val="Ttulo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NÃO APROVADO</w:t>
            </w:r>
          </w:p>
        </w:tc>
      </w:tr>
      <w:tr w:rsidR="00474F21" w:rsidRPr="00663DC8" w14:paraId="7456EF9B" w14:textId="77777777" w:rsidTr="00474F21">
        <w:trPr>
          <w:trHeight w:val="631"/>
          <w:tblHeader/>
          <w:jc w:val="center"/>
        </w:trPr>
        <w:tc>
          <w:tcPr>
            <w:tcW w:w="2763" w:type="dxa"/>
            <w:shd w:val="clear" w:color="auto" w:fill="FFFFFF" w:themeFill="background1"/>
            <w:vAlign w:val="center"/>
          </w:tcPr>
          <w:p w14:paraId="2C74D76C" w14:textId="4885602B" w:rsidR="00474F21" w:rsidRDefault="00474F21" w:rsidP="00474F21">
            <w:pPr>
              <w:pStyle w:val="Ttul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≥</w:t>
            </w:r>
            <w:r w:rsidR="00E51709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E56F0B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>VALORES</w:t>
            </w:r>
          </w:p>
          <w:p w14:paraId="54815712" w14:textId="53BB0395" w:rsidR="00474F21" w:rsidRPr="00A947F3" w:rsidRDefault="00474F21" w:rsidP="00571F35">
            <w:pPr>
              <w:pStyle w:val="Ttulo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14:paraId="00F63D69" w14:textId="106190D7" w:rsidR="00474F21" w:rsidRDefault="00E51709" w:rsidP="00474F21">
            <w:pPr>
              <w:pStyle w:val="Ttul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MÉDICOS: &lt; </w:t>
            </w:r>
            <w:r w:rsidR="00571F35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474F21">
              <w:rPr>
                <w:rFonts w:asciiTheme="minorHAnsi" w:hAnsiTheme="minorHAnsi" w:cs="Arial"/>
                <w:b/>
                <w:sz w:val="20"/>
              </w:rPr>
              <w:t>VALORES</w:t>
            </w:r>
          </w:p>
          <w:p w14:paraId="3D68B0E4" w14:textId="3FC720D2" w:rsidR="00474F21" w:rsidRPr="00A947F3" w:rsidRDefault="00474F21" w:rsidP="00571F35">
            <w:pPr>
              <w:pStyle w:val="Ttulo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4632F78F" w14:textId="77777777" w:rsidR="00FE15C5" w:rsidRDefault="00FE15C5" w:rsidP="006E68EB">
      <w:pPr>
        <w:rPr>
          <w:sz w:val="24"/>
          <w:szCs w:val="24"/>
        </w:rPr>
      </w:pPr>
    </w:p>
    <w:p w14:paraId="2C4FF24E" w14:textId="77777777" w:rsidR="0012486B" w:rsidRPr="00623A8C" w:rsidRDefault="00623A8C" w:rsidP="00FE15C5">
      <w:pPr>
        <w:rPr>
          <w:sz w:val="24"/>
          <w:szCs w:val="24"/>
        </w:rPr>
      </w:pPr>
      <w:r w:rsidRPr="00623A8C">
        <w:rPr>
          <w:bCs/>
          <w:sz w:val="24"/>
          <w:szCs w:val="24"/>
        </w:rPr>
        <w:t>Os formandos responderão ainda a um quest</w:t>
      </w:r>
      <w:r w:rsidR="00474F21">
        <w:rPr>
          <w:bCs/>
          <w:sz w:val="24"/>
          <w:szCs w:val="24"/>
        </w:rPr>
        <w:t>ionário, no final do curso</w:t>
      </w:r>
      <w:r w:rsidRPr="00623A8C">
        <w:rPr>
          <w:bCs/>
          <w:sz w:val="24"/>
          <w:szCs w:val="24"/>
        </w:rPr>
        <w:t>, para</w:t>
      </w:r>
      <w:r w:rsidRPr="00623A8C">
        <w:rPr>
          <w:sz w:val="24"/>
          <w:szCs w:val="24"/>
        </w:rPr>
        <w:t xml:space="preserve"> determinar em que medida ficaram satisfeitos com a ação de formação</w:t>
      </w:r>
      <w:r>
        <w:rPr>
          <w:sz w:val="24"/>
          <w:szCs w:val="24"/>
        </w:rPr>
        <w:t>.</w:t>
      </w:r>
    </w:p>
    <w:p w14:paraId="120F6D82" w14:textId="77777777" w:rsidR="00474F21" w:rsidRDefault="00474F21" w:rsidP="00FE15C5">
      <w:pPr>
        <w:rPr>
          <w:b/>
          <w:i/>
          <w:sz w:val="24"/>
          <w:szCs w:val="24"/>
        </w:rPr>
      </w:pPr>
    </w:p>
    <w:p w14:paraId="74E8DF87" w14:textId="77777777" w:rsidR="00623A8C" w:rsidRPr="00B81587" w:rsidRDefault="00B81587" w:rsidP="00FE15C5">
      <w:pPr>
        <w:rPr>
          <w:b/>
          <w:sz w:val="28"/>
          <w:szCs w:val="28"/>
        </w:rPr>
      </w:pPr>
      <w:r w:rsidRPr="00B81587">
        <w:rPr>
          <w:b/>
          <w:sz w:val="28"/>
          <w:szCs w:val="28"/>
        </w:rPr>
        <w:t xml:space="preserve">6. </w:t>
      </w:r>
      <w:r w:rsidR="002D340A">
        <w:rPr>
          <w:b/>
          <w:sz w:val="28"/>
          <w:szCs w:val="28"/>
        </w:rPr>
        <w:t>F</w:t>
      </w:r>
      <w:r w:rsidR="00623A8C" w:rsidRPr="00B81587">
        <w:rPr>
          <w:b/>
          <w:sz w:val="28"/>
          <w:szCs w:val="28"/>
        </w:rPr>
        <w:t>unções e responsabilidades</w:t>
      </w:r>
    </w:p>
    <w:p w14:paraId="24D42CF0" w14:textId="7D29C15C" w:rsidR="00542C4F" w:rsidRDefault="00474F21" w:rsidP="00542C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Gestor da Formação </w:t>
      </w:r>
      <w:r w:rsidR="00571F35">
        <w:rPr>
          <w:b/>
          <w:sz w:val="24"/>
          <w:szCs w:val="24"/>
        </w:rPr>
        <w:t>SPCI</w:t>
      </w:r>
      <w:r>
        <w:rPr>
          <w:b/>
          <w:sz w:val="24"/>
          <w:szCs w:val="24"/>
        </w:rPr>
        <w:t>- Sofia Escórcio</w:t>
      </w:r>
    </w:p>
    <w:p w14:paraId="7ACCC66E" w14:textId="77777777" w:rsidR="002D340A" w:rsidRPr="00542C4F" w:rsidRDefault="002D340A" w:rsidP="00542C4F">
      <w:pPr>
        <w:jc w:val="both"/>
        <w:rPr>
          <w:b/>
        </w:rPr>
      </w:pPr>
      <w:r w:rsidRPr="00542C4F">
        <w:t xml:space="preserve">Responsável pela política de formação e pela sua gestão e coordenação geral, assegurando: o planeamento, execução, acompanhamento, controlo e avaliação do plano de atividades; a gestão dos recursos afetos à formação; as relações externas relativas à  mesma; a articulação com  os  responsáveis  máximos  da  entidade  e  com  os  destinatários  da </w:t>
      </w:r>
      <w:r w:rsidR="00474F21" w:rsidRPr="00542C4F">
        <w:t>formação; a promoção das a</w:t>
      </w:r>
      <w:r w:rsidRPr="00542C4F">
        <w:t>ções de revisão e melhoria contínua e a implementação dos mecanismos de qualidade da formação.</w:t>
      </w:r>
    </w:p>
    <w:p w14:paraId="1CE56299" w14:textId="4B6A9B43" w:rsidR="00542C4F" w:rsidRDefault="002D340A" w:rsidP="00542C4F">
      <w:pPr>
        <w:pStyle w:val="Pargrafoda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Coordenador Pedagógico</w:t>
      </w:r>
      <w:r w:rsidRPr="002D340A">
        <w:rPr>
          <w:b/>
          <w:sz w:val="24"/>
          <w:szCs w:val="24"/>
        </w:rPr>
        <w:t xml:space="preserve"> </w:t>
      </w:r>
      <w:r w:rsidR="00571F35">
        <w:rPr>
          <w:b/>
          <w:sz w:val="24"/>
          <w:szCs w:val="24"/>
        </w:rPr>
        <w:t>SPCI</w:t>
      </w:r>
      <w:r w:rsidR="00542C4F">
        <w:rPr>
          <w:b/>
          <w:sz w:val="24"/>
          <w:szCs w:val="24"/>
        </w:rPr>
        <w:t>–</w:t>
      </w:r>
      <w:r w:rsidRPr="002D340A">
        <w:rPr>
          <w:b/>
          <w:sz w:val="24"/>
          <w:szCs w:val="24"/>
        </w:rPr>
        <w:t xml:space="preserve"> </w:t>
      </w:r>
      <w:r w:rsidR="00542C4F">
        <w:rPr>
          <w:b/>
          <w:sz w:val="24"/>
          <w:szCs w:val="24"/>
        </w:rPr>
        <w:t xml:space="preserve">Doutor João </w:t>
      </w:r>
      <w:proofErr w:type="spellStart"/>
      <w:r w:rsidR="00542C4F">
        <w:rPr>
          <w:b/>
          <w:sz w:val="24"/>
          <w:szCs w:val="24"/>
        </w:rPr>
        <w:t>João</w:t>
      </w:r>
      <w:proofErr w:type="spellEnd"/>
      <w:r w:rsidR="00542C4F">
        <w:rPr>
          <w:b/>
          <w:sz w:val="24"/>
          <w:szCs w:val="24"/>
        </w:rPr>
        <w:t xml:space="preserve"> Mendes</w:t>
      </w:r>
    </w:p>
    <w:p w14:paraId="27044C25" w14:textId="77777777" w:rsidR="00542C4F" w:rsidRDefault="00542C4F" w:rsidP="00542C4F">
      <w:pPr>
        <w:pStyle w:val="PargrafodaLista"/>
        <w:ind w:left="0"/>
        <w:rPr>
          <w:b/>
          <w:sz w:val="24"/>
          <w:szCs w:val="24"/>
        </w:rPr>
      </w:pPr>
    </w:p>
    <w:p w14:paraId="6AE9E2A2" w14:textId="77777777" w:rsidR="002D340A" w:rsidRDefault="002D340A" w:rsidP="00542C4F">
      <w:pPr>
        <w:pStyle w:val="PargrafodaLista"/>
        <w:ind w:left="0"/>
        <w:rPr>
          <w:iCs/>
        </w:rPr>
      </w:pPr>
      <w:r w:rsidRPr="00542C4F">
        <w:rPr>
          <w:iCs/>
        </w:rPr>
        <w:t xml:space="preserve">Responsável pelo apoio à gestão da formação e pela gestão pedagógica da mesma, assegurando: a articulação com o gestor de formação; articulação com a equipa de formadores na fase de concepção dos programas; acompanhamento pedagógico dos formandos e dos formadores na fase de execução da  </w:t>
      </w:r>
      <w:r w:rsidR="00542C4F">
        <w:rPr>
          <w:iCs/>
        </w:rPr>
        <w:t>a</w:t>
      </w:r>
      <w:r w:rsidRPr="00542C4F">
        <w:rPr>
          <w:iCs/>
        </w:rPr>
        <w:t>ção; a resolução de questões pe</w:t>
      </w:r>
      <w:r w:rsidR="00542C4F">
        <w:rPr>
          <w:iCs/>
        </w:rPr>
        <w:t>dagógicas e organizativas das a</w:t>
      </w:r>
      <w:r w:rsidRPr="00542C4F">
        <w:rPr>
          <w:iCs/>
        </w:rPr>
        <w:t>ções, entre outras</w:t>
      </w:r>
    </w:p>
    <w:p w14:paraId="29A84DB9" w14:textId="77777777" w:rsidR="001803F1" w:rsidRPr="00542C4F" w:rsidRDefault="001803F1" w:rsidP="00542C4F">
      <w:pPr>
        <w:pStyle w:val="PargrafodaLista"/>
        <w:ind w:left="0"/>
        <w:rPr>
          <w:b/>
          <w:sz w:val="24"/>
          <w:szCs w:val="24"/>
        </w:rPr>
      </w:pPr>
    </w:p>
    <w:p w14:paraId="38BA8933" w14:textId="77777777" w:rsidR="002D340A" w:rsidRDefault="002D340A" w:rsidP="002D340A">
      <w:pPr>
        <w:pStyle w:val="PargrafodaLista"/>
        <w:rPr>
          <w:b/>
          <w:sz w:val="24"/>
          <w:szCs w:val="24"/>
        </w:rPr>
      </w:pPr>
    </w:p>
    <w:p w14:paraId="672E3EF2" w14:textId="7D0F74EA" w:rsidR="002D340A" w:rsidRDefault="00542C4F" w:rsidP="002D340A">
      <w:pPr>
        <w:pStyle w:val="Pargrafoda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Diretores Nacionais do Curso: D</w:t>
      </w:r>
      <w:r w:rsidR="00E51709">
        <w:rPr>
          <w:b/>
          <w:sz w:val="24"/>
          <w:szCs w:val="24"/>
        </w:rPr>
        <w:t xml:space="preserve">r. </w:t>
      </w:r>
      <w:r w:rsidR="00571F35">
        <w:rPr>
          <w:b/>
          <w:sz w:val="24"/>
          <w:szCs w:val="24"/>
        </w:rPr>
        <w:t>Filipe Gonzalez</w:t>
      </w:r>
      <w:r w:rsidR="00E51709">
        <w:rPr>
          <w:b/>
          <w:sz w:val="24"/>
          <w:szCs w:val="24"/>
        </w:rPr>
        <w:t xml:space="preserve"> e Dr. </w:t>
      </w:r>
      <w:r w:rsidR="00571F35">
        <w:rPr>
          <w:b/>
          <w:sz w:val="24"/>
          <w:szCs w:val="24"/>
        </w:rPr>
        <w:t>Rui Gomes</w:t>
      </w:r>
    </w:p>
    <w:p w14:paraId="7431A673" w14:textId="454A64AF" w:rsidR="00542C4F" w:rsidRDefault="00542C4F" w:rsidP="00542C4F">
      <w:pPr>
        <w:pStyle w:val="PargrafodaList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Formadores: designação variável</w:t>
      </w:r>
      <w:r w:rsidR="00E51709">
        <w:rPr>
          <w:b/>
          <w:sz w:val="24"/>
          <w:szCs w:val="24"/>
        </w:rPr>
        <w:t xml:space="preserve"> para cada edição</w:t>
      </w:r>
    </w:p>
    <w:p w14:paraId="2FCB7021" w14:textId="77777777" w:rsidR="00542C4F" w:rsidRDefault="00542C4F" w:rsidP="00542C4F">
      <w:pPr>
        <w:pStyle w:val="PargrafodaLista"/>
        <w:ind w:left="0"/>
        <w:rPr>
          <w:b/>
          <w:sz w:val="24"/>
          <w:szCs w:val="24"/>
        </w:rPr>
      </w:pPr>
    </w:p>
    <w:p w14:paraId="2A9980A0" w14:textId="77777777" w:rsidR="002D340A" w:rsidRPr="00542C4F" w:rsidRDefault="002D340A" w:rsidP="00542C4F">
      <w:pPr>
        <w:pStyle w:val="PargrafodaLista"/>
        <w:ind w:left="0"/>
        <w:rPr>
          <w:b/>
          <w:sz w:val="24"/>
          <w:szCs w:val="24"/>
        </w:rPr>
      </w:pPr>
      <w:r w:rsidRPr="00542C4F">
        <w:rPr>
          <w:iCs/>
        </w:rPr>
        <w:t>Responsáveis pela preparação e desenvolvimento pedagógico das ações de formação, assegurando: a preparação do programa de formação; a elaboração de recursos pedagógicos para desenvolvimento do  programa, como planos de sessão,  manuais,  exercícios,  entre  outros;  a  monitoria  das  ações  de  formação,  através  da  aplicação  de  métodos pedagógicos adequados aos destinatários e objetivos da formação; a aplicação de métodos e instrumentos de avaliação</w:t>
      </w:r>
      <w:r w:rsidR="00542C4F">
        <w:rPr>
          <w:iCs/>
        </w:rPr>
        <w:t>.</w:t>
      </w:r>
    </w:p>
    <w:p w14:paraId="5DE83D69" w14:textId="77777777" w:rsidR="002D340A" w:rsidRDefault="002D340A" w:rsidP="00FE15C5">
      <w:pPr>
        <w:rPr>
          <w:b/>
          <w:sz w:val="24"/>
          <w:szCs w:val="24"/>
        </w:rPr>
      </w:pPr>
    </w:p>
    <w:p w14:paraId="3188C355" w14:textId="77777777" w:rsidR="00EA5C04" w:rsidRDefault="00EA5C04" w:rsidP="00FE15C5">
      <w:pPr>
        <w:rPr>
          <w:b/>
          <w:sz w:val="28"/>
          <w:szCs w:val="28"/>
        </w:rPr>
      </w:pPr>
      <w:r w:rsidRPr="00EA5C04">
        <w:rPr>
          <w:b/>
          <w:sz w:val="28"/>
          <w:szCs w:val="28"/>
        </w:rPr>
        <w:t>7. Procedimento de tratamento de reclamações</w:t>
      </w:r>
    </w:p>
    <w:p w14:paraId="66BA53B7" w14:textId="77777777" w:rsidR="00EA5C04" w:rsidRPr="00EA5C04" w:rsidRDefault="00EA5C04" w:rsidP="00EA5C04">
      <w:pPr>
        <w:jc w:val="both"/>
        <w:rPr>
          <w:bCs/>
          <w:sz w:val="24"/>
          <w:szCs w:val="24"/>
        </w:rPr>
      </w:pPr>
      <w:r w:rsidRPr="00EA5C04">
        <w:rPr>
          <w:bCs/>
          <w:sz w:val="24"/>
          <w:szCs w:val="24"/>
        </w:rPr>
        <w:t>Qualquer reclamação relativa ao funcionamento da formação deverá ser apresen</w:t>
      </w:r>
      <w:r w:rsidR="00072946">
        <w:rPr>
          <w:bCs/>
          <w:sz w:val="24"/>
          <w:szCs w:val="24"/>
        </w:rPr>
        <w:t>tada em impresso própri</w:t>
      </w:r>
      <w:r w:rsidR="002E1CCE">
        <w:rPr>
          <w:bCs/>
          <w:sz w:val="24"/>
          <w:szCs w:val="24"/>
        </w:rPr>
        <w:t>o (MPAA-07</w:t>
      </w:r>
      <w:r w:rsidR="00072946">
        <w:rPr>
          <w:bCs/>
          <w:sz w:val="24"/>
          <w:szCs w:val="24"/>
        </w:rPr>
        <w:t xml:space="preserve"> - "Ficha de Ocorrência"</w:t>
      </w:r>
      <w:r w:rsidR="0055411C">
        <w:rPr>
          <w:bCs/>
          <w:sz w:val="24"/>
          <w:szCs w:val="24"/>
        </w:rPr>
        <w:t>)</w:t>
      </w:r>
      <w:r w:rsidRPr="00EA5C04">
        <w:rPr>
          <w:bCs/>
          <w:sz w:val="24"/>
          <w:szCs w:val="24"/>
        </w:rPr>
        <w:t xml:space="preserve"> e e</w:t>
      </w:r>
      <w:r w:rsidR="00072946">
        <w:rPr>
          <w:bCs/>
          <w:sz w:val="24"/>
          <w:szCs w:val="24"/>
        </w:rPr>
        <w:t>ntregue ao Formador, durante a ação de f</w:t>
      </w:r>
      <w:r w:rsidRPr="00EA5C04">
        <w:rPr>
          <w:bCs/>
          <w:sz w:val="24"/>
          <w:szCs w:val="24"/>
        </w:rPr>
        <w:t xml:space="preserve">ormação, o qual a reencaminha </w:t>
      </w:r>
      <w:r w:rsidR="00072946">
        <w:rPr>
          <w:bCs/>
          <w:sz w:val="24"/>
          <w:szCs w:val="24"/>
        </w:rPr>
        <w:t>para o Gestor</w:t>
      </w:r>
      <w:r w:rsidRPr="00EA5C04">
        <w:rPr>
          <w:bCs/>
          <w:sz w:val="24"/>
          <w:szCs w:val="24"/>
        </w:rPr>
        <w:t xml:space="preserve"> de Formação. O formando poderá ainda apresentar reclamação num prazo de </w:t>
      </w:r>
      <w:r w:rsidR="00072946">
        <w:rPr>
          <w:bCs/>
          <w:sz w:val="24"/>
          <w:szCs w:val="24"/>
        </w:rPr>
        <w:t xml:space="preserve">até </w:t>
      </w:r>
      <w:r w:rsidRPr="00EA5C04">
        <w:rPr>
          <w:bCs/>
          <w:sz w:val="24"/>
          <w:szCs w:val="24"/>
        </w:rPr>
        <w:t>5 dias após o f</w:t>
      </w:r>
      <w:r w:rsidR="002E1CCE">
        <w:rPr>
          <w:bCs/>
          <w:sz w:val="24"/>
          <w:szCs w:val="24"/>
        </w:rPr>
        <w:t>inal da ação, enviando o MPAA-07</w:t>
      </w:r>
      <w:r w:rsidRPr="00EA5C04">
        <w:rPr>
          <w:bCs/>
          <w:sz w:val="24"/>
          <w:szCs w:val="24"/>
        </w:rPr>
        <w:t xml:space="preserve">, devidamente preenchido, por </w:t>
      </w:r>
      <w:r w:rsidR="00542C4F">
        <w:rPr>
          <w:bCs/>
          <w:sz w:val="24"/>
          <w:szCs w:val="24"/>
        </w:rPr>
        <w:t xml:space="preserve">carta ou </w:t>
      </w:r>
      <w:r w:rsidR="00072946">
        <w:rPr>
          <w:bCs/>
          <w:sz w:val="24"/>
          <w:szCs w:val="24"/>
        </w:rPr>
        <w:t>e</w:t>
      </w:r>
      <w:r w:rsidR="00542C4F">
        <w:rPr>
          <w:bCs/>
          <w:sz w:val="24"/>
          <w:szCs w:val="24"/>
        </w:rPr>
        <w:t>-</w:t>
      </w:r>
      <w:r w:rsidR="00072946">
        <w:rPr>
          <w:bCs/>
          <w:sz w:val="24"/>
          <w:szCs w:val="24"/>
        </w:rPr>
        <w:t>mail</w:t>
      </w:r>
      <w:r w:rsidRPr="00EA5C04">
        <w:rPr>
          <w:bCs/>
          <w:sz w:val="24"/>
          <w:szCs w:val="24"/>
        </w:rPr>
        <w:t>. O Responsável de Formação aprecia e trata a reclamaç</w:t>
      </w:r>
      <w:r w:rsidR="00072946">
        <w:rPr>
          <w:bCs/>
          <w:sz w:val="24"/>
          <w:szCs w:val="24"/>
        </w:rPr>
        <w:t>ão, de acordo com o processo</w:t>
      </w:r>
      <w:r w:rsidRPr="00EA5C04">
        <w:rPr>
          <w:bCs/>
          <w:sz w:val="24"/>
          <w:szCs w:val="24"/>
        </w:rPr>
        <w:t xml:space="preserve"> interno de “Tratamento de Reclamações</w:t>
      </w:r>
      <w:r w:rsidR="00072946">
        <w:rPr>
          <w:bCs/>
          <w:sz w:val="24"/>
          <w:szCs w:val="24"/>
        </w:rPr>
        <w:t xml:space="preserve"> e Gestão de Ocorrências”, num prazo máximo de 10</w:t>
      </w:r>
      <w:r w:rsidRPr="00EA5C04">
        <w:rPr>
          <w:bCs/>
          <w:sz w:val="24"/>
          <w:szCs w:val="24"/>
        </w:rPr>
        <w:t xml:space="preserve"> dias</w:t>
      </w:r>
      <w:r w:rsidR="00072946">
        <w:rPr>
          <w:bCs/>
          <w:sz w:val="24"/>
          <w:szCs w:val="24"/>
        </w:rPr>
        <w:t xml:space="preserve"> úteis</w:t>
      </w:r>
      <w:r w:rsidRPr="00EA5C04">
        <w:rPr>
          <w:bCs/>
          <w:sz w:val="24"/>
          <w:szCs w:val="24"/>
        </w:rPr>
        <w:t>.</w:t>
      </w:r>
      <w:r w:rsidR="00072946">
        <w:rPr>
          <w:bCs/>
          <w:sz w:val="24"/>
          <w:szCs w:val="24"/>
        </w:rPr>
        <w:t xml:space="preserve"> Os formandos dispõem ainda do "Livro de Reclamações", disponível </w:t>
      </w:r>
      <w:r w:rsidR="001468CD">
        <w:rPr>
          <w:bCs/>
          <w:sz w:val="24"/>
          <w:szCs w:val="24"/>
        </w:rPr>
        <w:t>conforme Decreto-lei 371/2007</w:t>
      </w:r>
      <w:r w:rsidR="00542C4F">
        <w:rPr>
          <w:bCs/>
          <w:sz w:val="24"/>
          <w:szCs w:val="24"/>
        </w:rPr>
        <w:t>, nas instalações da SPCI</w:t>
      </w:r>
      <w:r w:rsidR="001468CD">
        <w:rPr>
          <w:bCs/>
          <w:sz w:val="24"/>
          <w:szCs w:val="24"/>
        </w:rPr>
        <w:t>.</w:t>
      </w:r>
    </w:p>
    <w:p w14:paraId="152A8A65" w14:textId="77777777" w:rsidR="00EA5C04" w:rsidRPr="00EA5C04" w:rsidRDefault="00EA5C04" w:rsidP="00FE15C5">
      <w:pPr>
        <w:rPr>
          <w:b/>
          <w:sz w:val="28"/>
          <w:szCs w:val="28"/>
        </w:rPr>
      </w:pPr>
    </w:p>
    <w:sectPr w:rsidR="00EA5C04" w:rsidRPr="00EA5C04" w:rsidSect="00BE3595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FDA1" w14:textId="77777777" w:rsidR="00401380" w:rsidRDefault="00401380" w:rsidP="00BE3595">
      <w:pPr>
        <w:spacing w:after="0" w:line="240" w:lineRule="auto"/>
      </w:pPr>
      <w:r>
        <w:separator/>
      </w:r>
    </w:p>
  </w:endnote>
  <w:endnote w:type="continuationSeparator" w:id="0">
    <w:p w14:paraId="74D37159" w14:textId="77777777" w:rsidR="00401380" w:rsidRDefault="00401380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ADDC" w14:textId="77777777" w:rsidR="00401380" w:rsidRDefault="00401380" w:rsidP="00BE3595">
      <w:pPr>
        <w:spacing w:after="0" w:line="240" w:lineRule="auto"/>
      </w:pPr>
      <w:r>
        <w:separator/>
      </w:r>
    </w:p>
  </w:footnote>
  <w:footnote w:type="continuationSeparator" w:id="0">
    <w:p w14:paraId="181BFE3B" w14:textId="77777777" w:rsidR="00401380" w:rsidRDefault="00401380" w:rsidP="00BE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4395"/>
      <w:gridCol w:w="1559"/>
      <w:gridCol w:w="1134"/>
      <w:gridCol w:w="992"/>
      <w:gridCol w:w="1098"/>
    </w:tblGrid>
    <w:tr w:rsidR="00474F21" w14:paraId="144A5260" w14:textId="77777777" w:rsidTr="00D55431">
      <w:trPr>
        <w:trHeight w:val="375"/>
      </w:trPr>
      <w:tc>
        <w:tcPr>
          <w:tcW w:w="1242" w:type="dxa"/>
          <w:vMerge w:val="restart"/>
          <w:vAlign w:val="center"/>
        </w:tcPr>
        <w:p w14:paraId="6E2CB810" w14:textId="571F9CAD" w:rsidR="00474F21" w:rsidRDefault="00571F35" w:rsidP="00571F35">
          <w:pPr>
            <w:pStyle w:val="Cabealho"/>
          </w:pPr>
          <w:r>
            <w:rPr>
              <w:noProof/>
            </w:rPr>
            <w:drawing>
              <wp:inline distT="0" distB="0" distL="0" distR="0" wp14:anchorId="592CD934" wp14:editId="27DFCCB1">
                <wp:extent cx="829195" cy="355600"/>
                <wp:effectExtent l="0" t="0" r="0" b="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53" cy="358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14:paraId="449E2E0E" w14:textId="2F39AC05" w:rsidR="00474F21" w:rsidRPr="00BE3595" w:rsidRDefault="00474F21" w:rsidP="00BE3595">
          <w:pPr>
            <w:pStyle w:val="Cabealho"/>
            <w:tabs>
              <w:tab w:val="left" w:pos="1648"/>
            </w:tabs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Regras de Funcion</w:t>
          </w:r>
          <w:r w:rsidR="00E51709">
            <w:rPr>
              <w:sz w:val="32"/>
              <w:szCs w:val="32"/>
            </w:rPr>
            <w:t xml:space="preserve">amento da Formação </w:t>
          </w:r>
          <w:r w:rsidR="00571F35">
            <w:rPr>
              <w:sz w:val="32"/>
              <w:szCs w:val="32"/>
            </w:rPr>
            <w:t>–</w:t>
          </w:r>
          <w:r w:rsidR="00E51709">
            <w:rPr>
              <w:sz w:val="32"/>
              <w:szCs w:val="32"/>
            </w:rPr>
            <w:t xml:space="preserve"> Curso</w:t>
          </w:r>
          <w:r w:rsidR="00571F35">
            <w:rPr>
              <w:sz w:val="32"/>
              <w:szCs w:val="32"/>
            </w:rPr>
            <w:t xml:space="preserve"> FLOW &amp; VENTIL8</w:t>
          </w:r>
        </w:p>
      </w:tc>
      <w:tc>
        <w:tcPr>
          <w:tcW w:w="1559" w:type="dxa"/>
          <w:shd w:val="clear" w:color="auto" w:fill="948A54" w:themeFill="background2" w:themeFillShade="80"/>
          <w:vAlign w:val="center"/>
        </w:tcPr>
        <w:p w14:paraId="0359ACD3" w14:textId="77777777" w:rsidR="00474F21" w:rsidRPr="007D4A83" w:rsidRDefault="00474F21" w:rsidP="00474F21">
          <w:pPr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color w:val="FFFFFF" w:themeColor="background1"/>
            </w:rPr>
            <w:t>Aprovação</w:t>
          </w:r>
        </w:p>
      </w:tc>
      <w:tc>
        <w:tcPr>
          <w:tcW w:w="1134" w:type="dxa"/>
          <w:shd w:val="clear" w:color="auto" w:fill="948A54" w:themeFill="background2" w:themeFillShade="80"/>
          <w:vAlign w:val="center"/>
        </w:tcPr>
        <w:p w14:paraId="2247D70C" w14:textId="77777777" w:rsidR="00474F21" w:rsidRPr="007D4A83" w:rsidRDefault="00474F21" w:rsidP="00474F21">
          <w:pPr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color w:val="FFFFFF" w:themeColor="background1"/>
            </w:rPr>
            <w:t>Data</w:t>
          </w:r>
        </w:p>
      </w:tc>
      <w:tc>
        <w:tcPr>
          <w:tcW w:w="992" w:type="dxa"/>
          <w:shd w:val="clear" w:color="auto" w:fill="948A54" w:themeFill="background2" w:themeFillShade="80"/>
          <w:vAlign w:val="center"/>
        </w:tcPr>
        <w:p w14:paraId="3911AA45" w14:textId="77777777" w:rsidR="00474F21" w:rsidRPr="007D4A83" w:rsidRDefault="00474F21" w:rsidP="00474F21">
          <w:pPr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color w:val="FFFFFF" w:themeColor="background1"/>
            </w:rPr>
            <w:t>Código</w:t>
          </w:r>
        </w:p>
      </w:tc>
      <w:tc>
        <w:tcPr>
          <w:tcW w:w="1098" w:type="dxa"/>
          <w:shd w:val="clear" w:color="auto" w:fill="948A54" w:themeFill="background2" w:themeFillShade="80"/>
          <w:vAlign w:val="center"/>
        </w:tcPr>
        <w:p w14:paraId="75BDFAC5" w14:textId="77777777" w:rsidR="00474F21" w:rsidRPr="007D4A83" w:rsidRDefault="00474F21" w:rsidP="00474F21">
          <w:pPr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color w:val="FFFFFF" w:themeColor="background1"/>
            </w:rPr>
            <w:t xml:space="preserve">Revisão </w:t>
          </w:r>
        </w:p>
      </w:tc>
    </w:tr>
    <w:tr w:rsidR="00474F21" w14:paraId="37CF7782" w14:textId="77777777" w:rsidTr="00BE3595">
      <w:trPr>
        <w:trHeight w:val="751"/>
      </w:trPr>
      <w:tc>
        <w:tcPr>
          <w:tcW w:w="1242" w:type="dxa"/>
          <w:vMerge/>
        </w:tcPr>
        <w:p w14:paraId="0246FBA1" w14:textId="77777777" w:rsidR="00474F21" w:rsidRPr="00BE3595" w:rsidRDefault="00474F21">
          <w:pPr>
            <w:pStyle w:val="Cabealho"/>
          </w:pPr>
        </w:p>
      </w:tc>
      <w:tc>
        <w:tcPr>
          <w:tcW w:w="4395" w:type="dxa"/>
          <w:vMerge/>
          <w:vAlign w:val="center"/>
        </w:tcPr>
        <w:p w14:paraId="782FFF4A" w14:textId="77777777" w:rsidR="00474F21" w:rsidRPr="00BE3595" w:rsidRDefault="00474F21" w:rsidP="00BE3595">
          <w:pPr>
            <w:pStyle w:val="Cabealho"/>
            <w:tabs>
              <w:tab w:val="left" w:pos="1648"/>
            </w:tabs>
            <w:jc w:val="center"/>
            <w:rPr>
              <w:sz w:val="32"/>
              <w:szCs w:val="32"/>
            </w:rPr>
          </w:pPr>
        </w:p>
      </w:tc>
      <w:tc>
        <w:tcPr>
          <w:tcW w:w="1559" w:type="dxa"/>
          <w:vAlign w:val="center"/>
        </w:tcPr>
        <w:p w14:paraId="6461B5BD" w14:textId="77777777" w:rsidR="00474F21" w:rsidRPr="007C149F" w:rsidRDefault="00474F21" w:rsidP="00474F21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134" w:type="dxa"/>
          <w:vAlign w:val="center"/>
        </w:tcPr>
        <w:p w14:paraId="13860E2C" w14:textId="122F34CC" w:rsidR="00474F21" w:rsidRPr="00BE3595" w:rsidRDefault="00571F35" w:rsidP="00474F2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1/9/2020</w:t>
          </w:r>
        </w:p>
      </w:tc>
      <w:tc>
        <w:tcPr>
          <w:tcW w:w="992" w:type="dxa"/>
          <w:vAlign w:val="center"/>
        </w:tcPr>
        <w:p w14:paraId="18DA60CA" w14:textId="320C8C20" w:rsidR="00474F21" w:rsidRPr="00BE3595" w:rsidRDefault="00571F35" w:rsidP="00474F2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C 04</w:t>
          </w:r>
        </w:p>
      </w:tc>
      <w:tc>
        <w:tcPr>
          <w:tcW w:w="1098" w:type="dxa"/>
          <w:vAlign w:val="center"/>
        </w:tcPr>
        <w:p w14:paraId="0CBFDEB5" w14:textId="77777777" w:rsidR="00474F21" w:rsidRPr="00BE3595" w:rsidRDefault="00474F21" w:rsidP="00474F2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E3595">
            <w:rPr>
              <w:rFonts w:ascii="Arial" w:hAnsi="Arial" w:cs="Arial"/>
              <w:bCs/>
              <w:sz w:val="18"/>
              <w:szCs w:val="18"/>
            </w:rPr>
            <w:t>00</w:t>
          </w:r>
        </w:p>
      </w:tc>
    </w:tr>
  </w:tbl>
  <w:p w14:paraId="2D288115" w14:textId="77777777" w:rsidR="00474F21" w:rsidRDefault="00474F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FCEFC2"/>
    <w:lvl w:ilvl="0">
      <w:numFmt w:val="bullet"/>
      <w:lvlText w:val="*"/>
      <w:lvlJc w:val="left"/>
    </w:lvl>
  </w:abstractNum>
  <w:abstractNum w:abstractNumId="1" w15:restartNumberingAfterBreak="0">
    <w:nsid w:val="08100C0E"/>
    <w:multiLevelType w:val="hybridMultilevel"/>
    <w:tmpl w:val="39BC6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6AA"/>
    <w:multiLevelType w:val="hybridMultilevel"/>
    <w:tmpl w:val="211693E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F6581"/>
    <w:multiLevelType w:val="hybridMultilevel"/>
    <w:tmpl w:val="CA4A1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5CEE"/>
    <w:multiLevelType w:val="hybridMultilevel"/>
    <w:tmpl w:val="BAB2E1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DB5"/>
    <w:multiLevelType w:val="hybridMultilevel"/>
    <w:tmpl w:val="369674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3EA0"/>
    <w:multiLevelType w:val="hybridMultilevel"/>
    <w:tmpl w:val="7840D4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F473F"/>
    <w:multiLevelType w:val="hybridMultilevel"/>
    <w:tmpl w:val="0576B7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5493"/>
    <w:multiLevelType w:val="hybridMultilevel"/>
    <w:tmpl w:val="A36E645C"/>
    <w:lvl w:ilvl="0" w:tplc="1CD8F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160003" w:tentative="1">
      <w:start w:val="1"/>
      <w:numFmt w:val="bullet"/>
      <w:lvlText w:val="o"/>
      <w:lvlJc w:val="left"/>
      <w:pPr>
        <w:tabs>
          <w:tab w:val="num" w:pos="429"/>
        </w:tabs>
        <w:ind w:left="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589"/>
        </w:tabs>
        <w:ind w:left="2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309"/>
        </w:tabs>
        <w:ind w:left="3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029"/>
        </w:tabs>
        <w:ind w:left="4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749"/>
        </w:tabs>
        <w:ind w:left="4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469"/>
        </w:tabs>
        <w:ind w:left="5469" w:hanging="360"/>
      </w:pPr>
      <w:rPr>
        <w:rFonts w:ascii="Wingdings" w:hAnsi="Wingdings" w:hint="default"/>
      </w:rPr>
    </w:lvl>
  </w:abstractNum>
  <w:abstractNum w:abstractNumId="9" w15:restartNumberingAfterBreak="0">
    <w:nsid w:val="39DF6323"/>
    <w:multiLevelType w:val="hybridMultilevel"/>
    <w:tmpl w:val="14369EEC"/>
    <w:lvl w:ilvl="0" w:tplc="D92E35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619EC"/>
    <w:multiLevelType w:val="hybridMultilevel"/>
    <w:tmpl w:val="6D5860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0D96"/>
    <w:multiLevelType w:val="hybridMultilevel"/>
    <w:tmpl w:val="F1C6E902"/>
    <w:lvl w:ilvl="0" w:tplc="1E54CE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F11F2"/>
    <w:multiLevelType w:val="hybridMultilevel"/>
    <w:tmpl w:val="6016B8F2"/>
    <w:lvl w:ilvl="0" w:tplc="D92E35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F5CAF"/>
    <w:multiLevelType w:val="hybridMultilevel"/>
    <w:tmpl w:val="BEF0702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95"/>
    <w:rsid w:val="0002622B"/>
    <w:rsid w:val="000424EE"/>
    <w:rsid w:val="00072946"/>
    <w:rsid w:val="000E65F5"/>
    <w:rsid w:val="000F07E7"/>
    <w:rsid w:val="0010305B"/>
    <w:rsid w:val="00115F8F"/>
    <w:rsid w:val="001215AA"/>
    <w:rsid w:val="0012486B"/>
    <w:rsid w:val="00140DF7"/>
    <w:rsid w:val="001468CD"/>
    <w:rsid w:val="00154560"/>
    <w:rsid w:val="00180110"/>
    <w:rsid w:val="001803F1"/>
    <w:rsid w:val="00185F0A"/>
    <w:rsid w:val="001959A3"/>
    <w:rsid w:val="001D58C0"/>
    <w:rsid w:val="001F7FBB"/>
    <w:rsid w:val="002068F4"/>
    <w:rsid w:val="00207E8C"/>
    <w:rsid w:val="0028183A"/>
    <w:rsid w:val="002D340A"/>
    <w:rsid w:val="002E1CCE"/>
    <w:rsid w:val="002E4A18"/>
    <w:rsid w:val="0032758F"/>
    <w:rsid w:val="00386941"/>
    <w:rsid w:val="00394A79"/>
    <w:rsid w:val="00401380"/>
    <w:rsid w:val="0040218B"/>
    <w:rsid w:val="004668A6"/>
    <w:rsid w:val="00474F21"/>
    <w:rsid w:val="004D3488"/>
    <w:rsid w:val="004F061C"/>
    <w:rsid w:val="00541FC1"/>
    <w:rsid w:val="00542C4F"/>
    <w:rsid w:val="00553180"/>
    <w:rsid w:val="0055411C"/>
    <w:rsid w:val="0055616F"/>
    <w:rsid w:val="005715D9"/>
    <w:rsid w:val="00571F35"/>
    <w:rsid w:val="005A54EA"/>
    <w:rsid w:val="005C084A"/>
    <w:rsid w:val="005E081C"/>
    <w:rsid w:val="00623A8C"/>
    <w:rsid w:val="006519E9"/>
    <w:rsid w:val="00695CE6"/>
    <w:rsid w:val="006D0ABE"/>
    <w:rsid w:val="006E68EB"/>
    <w:rsid w:val="007579F6"/>
    <w:rsid w:val="00796DBB"/>
    <w:rsid w:val="007B454A"/>
    <w:rsid w:val="007B687E"/>
    <w:rsid w:val="007C69B9"/>
    <w:rsid w:val="007C7773"/>
    <w:rsid w:val="007D441B"/>
    <w:rsid w:val="007F5956"/>
    <w:rsid w:val="0081799C"/>
    <w:rsid w:val="00850A78"/>
    <w:rsid w:val="008C6880"/>
    <w:rsid w:val="008E240F"/>
    <w:rsid w:val="008F359C"/>
    <w:rsid w:val="00911D02"/>
    <w:rsid w:val="009D2842"/>
    <w:rsid w:val="009E29F9"/>
    <w:rsid w:val="00A00F75"/>
    <w:rsid w:val="00A41DA5"/>
    <w:rsid w:val="00A4612D"/>
    <w:rsid w:val="00A97EB7"/>
    <w:rsid w:val="00AA719E"/>
    <w:rsid w:val="00AF55D8"/>
    <w:rsid w:val="00B55AE9"/>
    <w:rsid w:val="00B61FD3"/>
    <w:rsid w:val="00B629DB"/>
    <w:rsid w:val="00B81587"/>
    <w:rsid w:val="00BB7B35"/>
    <w:rsid w:val="00BE3595"/>
    <w:rsid w:val="00BE7229"/>
    <w:rsid w:val="00C14772"/>
    <w:rsid w:val="00C41E6D"/>
    <w:rsid w:val="00C4597B"/>
    <w:rsid w:val="00C82396"/>
    <w:rsid w:val="00C91D43"/>
    <w:rsid w:val="00D54084"/>
    <w:rsid w:val="00D55431"/>
    <w:rsid w:val="00DF77F1"/>
    <w:rsid w:val="00E27FF9"/>
    <w:rsid w:val="00E51709"/>
    <w:rsid w:val="00E56F0B"/>
    <w:rsid w:val="00EA5C04"/>
    <w:rsid w:val="00F01E47"/>
    <w:rsid w:val="00F156F2"/>
    <w:rsid w:val="00F31298"/>
    <w:rsid w:val="00F63E1D"/>
    <w:rsid w:val="00F92A70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6081C7"/>
  <w15:docId w15:val="{EE755BEC-847B-4444-A762-BC14327F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3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3595"/>
  </w:style>
  <w:style w:type="paragraph" w:styleId="Rodap">
    <w:name w:val="footer"/>
    <w:basedOn w:val="Normal"/>
    <w:link w:val="RodapCarter"/>
    <w:uiPriority w:val="99"/>
    <w:unhideWhenUsed/>
    <w:rsid w:val="00BE3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3595"/>
  </w:style>
  <w:style w:type="paragraph" w:styleId="Textodebalo">
    <w:name w:val="Balloon Text"/>
    <w:basedOn w:val="Normal"/>
    <w:link w:val="TextodebaloCarter"/>
    <w:uiPriority w:val="99"/>
    <w:semiHidden/>
    <w:unhideWhenUsed/>
    <w:rsid w:val="00BE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359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BE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0E65F5"/>
    <w:pPr>
      <w:spacing w:after="120" w:line="360" w:lineRule="auto"/>
      <w:ind w:left="283"/>
      <w:jc w:val="both"/>
    </w:pPr>
    <w:rPr>
      <w:rFonts w:eastAsia="Times New Roman" w:cs="Times New Roman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0E65F5"/>
    <w:rPr>
      <w:rFonts w:eastAsia="Times New Roman" w:cs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F55D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C4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81799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1799C"/>
  </w:style>
  <w:style w:type="paragraph" w:styleId="Ttulo">
    <w:name w:val="Title"/>
    <w:basedOn w:val="Normal"/>
    <w:link w:val="TtuloCarter"/>
    <w:qFormat/>
    <w:rsid w:val="00FE15C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FE15C5"/>
    <w:rPr>
      <w:rFonts w:ascii="Times New Roman" w:eastAsia="Times New Roman" w:hAnsi="Times New Roman" w:cs="Times New Roman"/>
      <w:sz w:val="4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A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Custódio</dc:creator>
  <cp:keywords/>
  <dc:description/>
  <cp:lastModifiedBy>Sofia Escórcio</cp:lastModifiedBy>
  <cp:revision>2</cp:revision>
  <dcterms:created xsi:type="dcterms:W3CDTF">2021-10-12T11:41:00Z</dcterms:created>
  <dcterms:modified xsi:type="dcterms:W3CDTF">2021-10-12T11:41:00Z</dcterms:modified>
</cp:coreProperties>
</file>